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35" w:rsidRPr="00D12735" w:rsidRDefault="00D12735" w:rsidP="00D12735">
      <w:pPr>
        <w:spacing w:after="200" w:line="276" w:lineRule="auto"/>
        <w:rPr>
          <w:rFonts w:ascii="Book Antiqua" w:eastAsia="Calibri" w:hAnsi="Book Antiqua" w:cs="Arial"/>
          <w:b/>
          <w:sz w:val="24"/>
        </w:rPr>
      </w:pPr>
      <w:r w:rsidRPr="00D12735">
        <w:rPr>
          <w:rFonts w:ascii="Book Antiqua" w:eastAsia="Calibri" w:hAnsi="Book Antiqua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72F83EBF" wp14:editId="388C14B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17245" cy="694690"/>
            <wp:effectExtent l="0" t="0" r="1905" b="0"/>
            <wp:wrapTight wrapText="bothSides">
              <wp:wrapPolygon edited="0">
                <wp:start x="0" y="0"/>
                <wp:lineTo x="0" y="20731"/>
                <wp:lineTo x="21147" y="20731"/>
                <wp:lineTo x="211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735">
        <w:rPr>
          <w:rFonts w:ascii="Book Antiqua" w:eastAsia="Calibri" w:hAnsi="Book Antiqua" w:cs="Arial"/>
          <w:b/>
          <w:sz w:val="24"/>
        </w:rPr>
        <w:t xml:space="preserve">STUDY GUIDE </w:t>
      </w:r>
      <w:r w:rsidRPr="00D12735">
        <w:rPr>
          <w:rFonts w:ascii="Book Antiqua" w:eastAsia="Calibri" w:hAnsi="Book Antiqua" w:cs="Arial"/>
          <w:b/>
          <w:sz w:val="24"/>
        </w:rPr>
        <w:t>I:</w:t>
      </w:r>
      <w:r w:rsidRPr="00D12735">
        <w:rPr>
          <w:rFonts w:ascii="Book Antiqua" w:eastAsia="Calibri" w:hAnsi="Book Antiqua" w:cs="Arial"/>
          <w:b/>
          <w:sz w:val="24"/>
        </w:rPr>
        <w:t xml:space="preserve">          </w:t>
      </w:r>
      <w:r w:rsidRPr="00D12735">
        <w:rPr>
          <w:rFonts w:ascii="Book Antiqua" w:eastAsia="Calibri" w:hAnsi="Book Antiqua" w:cs="Arial"/>
          <w:b/>
          <w:sz w:val="24"/>
        </w:rPr>
        <w:t>Connectors and linkers</w:t>
      </w:r>
      <w:r w:rsidRPr="00D12735">
        <w:rPr>
          <w:rFonts w:ascii="Book Antiqua" w:eastAsia="Calibri" w:hAnsi="Book Antiqua" w:cs="Arial"/>
          <w:b/>
          <w:sz w:val="24"/>
        </w:rPr>
        <w:t xml:space="preserve">    </w:t>
      </w:r>
      <w:r w:rsidRPr="00D12735">
        <w:rPr>
          <w:rFonts w:ascii="Book Antiqua" w:eastAsia="Calibri" w:hAnsi="Book Antiqua" w:cs="Arial"/>
          <w:b/>
          <w:sz w:val="24"/>
        </w:rPr>
        <w:t>3</w:t>
      </w:r>
      <w:r w:rsidRPr="00D12735">
        <w:rPr>
          <w:rFonts w:ascii="Book Antiqua" w:eastAsia="Calibri" w:hAnsi="Book Antiqua" w:cs="Arial"/>
          <w:b/>
          <w:sz w:val="24"/>
          <w:vertAlign w:val="superscript"/>
        </w:rPr>
        <w:t>rd</w:t>
      </w:r>
      <w:r w:rsidRPr="00D12735">
        <w:rPr>
          <w:rFonts w:ascii="Book Antiqua" w:eastAsia="Calibri" w:hAnsi="Book Antiqua" w:cs="Arial"/>
          <w:b/>
          <w:sz w:val="24"/>
        </w:rPr>
        <w:t xml:space="preserve"> </w:t>
      </w:r>
      <w:r w:rsidRPr="00D12735">
        <w:rPr>
          <w:rFonts w:ascii="Book Antiqua" w:eastAsia="Calibri" w:hAnsi="Book Antiqua" w:cs="Arial"/>
          <w:b/>
          <w:sz w:val="24"/>
        </w:rPr>
        <w:t>Year A-B</w:t>
      </w:r>
      <w:r>
        <w:rPr>
          <w:rFonts w:ascii="Book Antiqua" w:eastAsia="Calibri" w:hAnsi="Book Antiqua" w:cs="Arial"/>
          <w:b/>
          <w:sz w:val="24"/>
        </w:rPr>
        <w:t xml:space="preserve">: </w:t>
      </w:r>
    </w:p>
    <w:p w:rsidR="00D12735" w:rsidRDefault="00D12735" w:rsidP="00D12735">
      <w:pPr>
        <w:spacing w:after="200" w:line="276" w:lineRule="auto"/>
        <w:rPr>
          <w:rFonts w:ascii="Book Antiqua" w:eastAsia="Calibri" w:hAnsi="Book Antiqua" w:cs="Arial"/>
          <w:b/>
          <w:color w:val="0000FF"/>
          <w:u w:val="single"/>
        </w:rPr>
      </w:pPr>
      <w:r w:rsidRPr="00D12735">
        <w:rPr>
          <w:rFonts w:ascii="Book Antiqua" w:eastAsia="Calibri" w:hAnsi="Book Antiqua" w:cs="Arial"/>
          <w:b/>
        </w:rPr>
        <w:t xml:space="preserve">Teacher: Mr. </w:t>
      </w:r>
      <w:proofErr w:type="spellStart"/>
      <w:r w:rsidRPr="00D12735">
        <w:rPr>
          <w:rFonts w:ascii="Book Antiqua" w:eastAsia="Calibri" w:hAnsi="Book Antiqua" w:cs="Arial"/>
          <w:b/>
        </w:rPr>
        <w:t>Cristián</w:t>
      </w:r>
      <w:proofErr w:type="spellEnd"/>
      <w:r w:rsidRPr="00D12735">
        <w:rPr>
          <w:rFonts w:ascii="Book Antiqua" w:eastAsia="Calibri" w:hAnsi="Book Antiqua" w:cs="Arial"/>
          <w:b/>
        </w:rPr>
        <w:t xml:space="preserve"> Marchant Huerta  </w:t>
      </w:r>
      <w:hyperlink r:id="rId5" w:history="1">
        <w:r w:rsidRPr="00D12735">
          <w:rPr>
            <w:rFonts w:ascii="Book Antiqua" w:eastAsia="Calibri" w:hAnsi="Book Antiqua" w:cs="Arial"/>
            <w:b/>
            <w:color w:val="0000FF"/>
            <w:u w:val="single"/>
          </w:rPr>
          <w:t>cmact66</w:t>
        </w:r>
        <w:r w:rsidRPr="00D12735">
          <w:rPr>
            <w:rFonts w:ascii="Stencil" w:eastAsia="Calibri" w:hAnsi="Stencil" w:cs="Arial"/>
            <w:b/>
            <w:color w:val="0000FF"/>
            <w:u w:val="single"/>
          </w:rPr>
          <w:t>@</w:t>
        </w:r>
        <w:r w:rsidRPr="00D12735">
          <w:rPr>
            <w:rFonts w:ascii="Book Antiqua" w:eastAsia="Calibri" w:hAnsi="Book Antiqua" w:cs="Arial"/>
            <w:b/>
            <w:color w:val="0000FF"/>
            <w:u w:val="single"/>
          </w:rPr>
          <w:t>gmail.com</w:t>
        </w:r>
      </w:hyperlink>
    </w:p>
    <w:p w:rsidR="00D12735" w:rsidRPr="00B24D8B" w:rsidRDefault="00D12735" w:rsidP="00D12735">
      <w:pPr>
        <w:spacing w:after="200" w:line="276" w:lineRule="auto"/>
        <w:rPr>
          <w:rFonts w:ascii="Book Antiqua" w:eastAsia="Calibri" w:hAnsi="Book Antiqua" w:cs="Arial"/>
          <w:b/>
          <w:sz w:val="24"/>
        </w:rPr>
      </w:pPr>
      <w:r w:rsidRPr="00B24D8B">
        <w:rPr>
          <w:rFonts w:ascii="Book Antiqua" w:eastAsia="Calibri" w:hAnsi="Book Antiqua" w:cs="Arial"/>
          <w:b/>
          <w:sz w:val="24"/>
        </w:rPr>
        <w:t>CONNECTORS:  They are words used to connect or link clauses, phrases or sentences. There are different type</w:t>
      </w:r>
      <w:r w:rsidR="00B24D8B" w:rsidRPr="00B24D8B">
        <w:rPr>
          <w:rFonts w:ascii="Book Antiqua" w:eastAsia="Calibri" w:hAnsi="Book Antiqua" w:cs="Arial"/>
          <w:b/>
          <w:sz w:val="24"/>
        </w:rPr>
        <w:t>s</w:t>
      </w:r>
      <w:r w:rsidRPr="00B24D8B">
        <w:rPr>
          <w:rFonts w:ascii="Book Antiqua" w:eastAsia="Calibri" w:hAnsi="Book Antiqua" w:cs="Arial"/>
          <w:b/>
          <w:sz w:val="24"/>
        </w:rPr>
        <w:t xml:space="preserve"> of words that connect the ideas. Connectors or Linkers are principally the following, classified according type or function.</w:t>
      </w:r>
    </w:p>
    <w:p w:rsidR="00D12735" w:rsidRPr="00B24D8B" w:rsidRDefault="00D12735" w:rsidP="00D12735">
      <w:pPr>
        <w:spacing w:after="200" w:line="276" w:lineRule="auto"/>
        <w:rPr>
          <w:rFonts w:ascii="Book Antiqua" w:eastAsia="Calibri" w:hAnsi="Book Antiqua" w:cs="Arial"/>
          <w:b/>
          <w:sz w:val="24"/>
        </w:rPr>
      </w:pPr>
      <w:r w:rsidRPr="00B24D8B">
        <w:rPr>
          <w:rFonts w:ascii="Book Antiqua" w:eastAsia="Calibri" w:hAnsi="Book Antiqua" w:cs="Arial"/>
          <w:b/>
          <w:sz w:val="24"/>
        </w:rPr>
        <w:t xml:space="preserve">1. </w:t>
      </w:r>
      <w:r w:rsidR="00B24D8B" w:rsidRPr="00B24D8B">
        <w:rPr>
          <w:rFonts w:ascii="Book Antiqua" w:eastAsia="Calibri" w:hAnsi="Book Antiqua" w:cs="Arial"/>
          <w:b/>
          <w:sz w:val="24"/>
        </w:rPr>
        <w:t>ADDITION:</w:t>
      </w:r>
      <w:r w:rsidRPr="00B24D8B">
        <w:rPr>
          <w:rFonts w:ascii="Book Antiqua" w:eastAsia="Calibri" w:hAnsi="Book Antiqua" w:cs="Arial"/>
          <w:b/>
          <w:sz w:val="24"/>
        </w:rPr>
        <w:t xml:space="preserve"> th</w:t>
      </w:r>
      <w:r w:rsidR="00B24D8B">
        <w:rPr>
          <w:rFonts w:ascii="Book Antiqua" w:eastAsia="Calibri" w:hAnsi="Book Antiqua" w:cs="Arial"/>
          <w:b/>
          <w:sz w:val="24"/>
        </w:rPr>
        <w:t>is</w:t>
      </w:r>
      <w:r w:rsidRPr="00B24D8B">
        <w:rPr>
          <w:rFonts w:ascii="Book Antiqua" w:eastAsia="Calibri" w:hAnsi="Book Antiqua" w:cs="Arial"/>
          <w:b/>
          <w:sz w:val="24"/>
        </w:rPr>
        <w:t xml:space="preserve"> type of connector</w:t>
      </w:r>
      <w:r w:rsidR="00B24D8B" w:rsidRPr="00B24D8B">
        <w:rPr>
          <w:rFonts w:ascii="Book Antiqua" w:eastAsia="Calibri" w:hAnsi="Book Antiqua" w:cs="Arial"/>
          <w:b/>
          <w:sz w:val="24"/>
        </w:rPr>
        <w:t>s</w:t>
      </w:r>
      <w:r w:rsidRPr="00B24D8B">
        <w:rPr>
          <w:rFonts w:ascii="Book Antiqua" w:eastAsia="Calibri" w:hAnsi="Book Antiqua" w:cs="Arial"/>
          <w:b/>
          <w:sz w:val="24"/>
        </w:rPr>
        <w:t xml:space="preserve"> </w:t>
      </w:r>
      <w:r w:rsidR="00B24D8B" w:rsidRPr="00B24D8B">
        <w:rPr>
          <w:rFonts w:ascii="Book Antiqua" w:eastAsia="Calibri" w:hAnsi="Book Antiqua" w:cs="Arial"/>
          <w:b/>
          <w:sz w:val="24"/>
        </w:rPr>
        <w:t>helps</w:t>
      </w:r>
      <w:r w:rsidRPr="00B24D8B">
        <w:rPr>
          <w:rFonts w:ascii="Book Antiqua" w:eastAsia="Calibri" w:hAnsi="Book Antiqua" w:cs="Arial"/>
          <w:b/>
          <w:sz w:val="24"/>
        </w:rPr>
        <w:t xml:space="preserve"> to give more information or add more details.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5103"/>
      </w:tblGrid>
      <w:tr w:rsidR="00D12735" w:rsidRPr="00B24D8B" w:rsidTr="00191B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41" w:type="dxa"/>
            <w:shd w:val="clear" w:color="auto" w:fill="C5E0B3" w:themeFill="accent6" w:themeFillTint="66"/>
          </w:tcPr>
          <w:p w:rsidR="00D12735" w:rsidRPr="00B24D8B" w:rsidRDefault="00D12735" w:rsidP="00D12735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</w:rPr>
              <w:t>AND        :  y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D12735" w:rsidRPr="00B24D8B" w:rsidRDefault="00D12735" w:rsidP="00B24D8B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  <w:lang w:val="es-ES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 xml:space="preserve">TOO    :      </w:t>
            </w:r>
            <w:r w:rsidR="00B24D8B"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>T</w:t>
            </w:r>
            <w:r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>ambién   (generalmente va al final de una oración)</w:t>
            </w:r>
          </w:p>
        </w:tc>
      </w:tr>
      <w:tr w:rsidR="00D12735" w:rsidRPr="00B24D8B" w:rsidTr="00191B5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141" w:type="dxa"/>
            <w:shd w:val="clear" w:color="auto" w:fill="C5E0B3" w:themeFill="accent6" w:themeFillTint="66"/>
          </w:tcPr>
          <w:p w:rsidR="00D12735" w:rsidRPr="00B24D8B" w:rsidRDefault="00D12735" w:rsidP="00D12735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</w:rPr>
              <w:t xml:space="preserve">ALSO   </w:t>
            </w:r>
            <w:r w:rsidR="00B24D8B" w:rsidRPr="00B24D8B">
              <w:rPr>
                <w:rFonts w:ascii="Book Antiqua" w:eastAsia="Calibri" w:hAnsi="Book Antiqua" w:cs="Arial"/>
                <w:b/>
                <w:sz w:val="24"/>
              </w:rPr>
              <w:t xml:space="preserve"> :</w:t>
            </w:r>
            <w:r w:rsidRPr="00B24D8B">
              <w:rPr>
                <w:rFonts w:ascii="Book Antiqua" w:eastAsia="Calibri" w:hAnsi="Book Antiqua" w:cs="Arial"/>
                <w:b/>
                <w:sz w:val="24"/>
              </w:rPr>
              <w:t xml:space="preserve"> También</w:t>
            </w:r>
          </w:p>
          <w:p w:rsidR="00B24D8B" w:rsidRPr="00B24D8B" w:rsidRDefault="00B24D8B" w:rsidP="00D12735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</w:rPr>
              <w:t>BESIDES: Más aún</w:t>
            </w:r>
          </w:p>
          <w:p w:rsidR="00B24D8B" w:rsidRPr="00B24D8B" w:rsidRDefault="00B24D8B" w:rsidP="00D12735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</w:rPr>
              <w:t>ADDITIONALLY: Adicionalmente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D12735" w:rsidRPr="00B24D8B" w:rsidRDefault="00B24D8B" w:rsidP="00B24D8B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  <w:lang w:val="es-ES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</w:rPr>
              <w:t>FURTHERMORE:</w:t>
            </w:r>
            <w:r w:rsidR="00D12735"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 xml:space="preserve">  </w:t>
            </w:r>
            <w:r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>M</w:t>
            </w:r>
            <w:r w:rsidR="00D12735"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>ás aún</w:t>
            </w:r>
          </w:p>
          <w:p w:rsidR="00B24D8B" w:rsidRPr="00B24D8B" w:rsidRDefault="00B24D8B" w:rsidP="00B24D8B">
            <w:pPr>
              <w:spacing w:after="200" w:line="276" w:lineRule="auto"/>
              <w:rPr>
                <w:rFonts w:ascii="Book Antiqua" w:eastAsia="Calibri" w:hAnsi="Book Antiqua" w:cs="Arial"/>
                <w:b/>
                <w:sz w:val="24"/>
                <w:lang w:val="es-ES"/>
              </w:rPr>
            </w:pPr>
            <w:r w:rsidRPr="00B24D8B">
              <w:rPr>
                <w:rFonts w:ascii="Book Antiqua" w:eastAsia="Calibri" w:hAnsi="Book Antiqua" w:cs="Arial"/>
                <w:b/>
                <w:sz w:val="24"/>
                <w:lang w:val="es-ES"/>
              </w:rPr>
              <w:t>MOREOVER       :  Más encima</w:t>
            </w:r>
          </w:p>
        </w:tc>
      </w:tr>
    </w:tbl>
    <w:p w:rsidR="00D12735" w:rsidRPr="00D12735" w:rsidRDefault="00D12735" w:rsidP="00D12735">
      <w:pPr>
        <w:spacing w:after="200" w:line="276" w:lineRule="auto"/>
        <w:rPr>
          <w:rFonts w:ascii="Book Antiqua" w:eastAsia="Calibri" w:hAnsi="Book Antiqua" w:cs="Arial"/>
          <w:b/>
          <w:sz w:val="24"/>
          <w:lang w:val="es-ES"/>
        </w:rPr>
      </w:pPr>
    </w:p>
    <w:p w:rsidR="006A7EC3" w:rsidRPr="00191B5E" w:rsidRDefault="00B24D8B">
      <w:pPr>
        <w:rPr>
          <w:rFonts w:ascii="Book Antiqua" w:hAnsi="Book Antiqua" w:cstheme="minorHAnsi"/>
          <w:b/>
          <w:sz w:val="24"/>
        </w:rPr>
      </w:pPr>
      <w:r w:rsidRPr="00191B5E">
        <w:rPr>
          <w:rFonts w:ascii="Book Antiqua" w:hAnsi="Book Antiqua" w:cstheme="minorHAnsi"/>
          <w:b/>
          <w:sz w:val="24"/>
        </w:rPr>
        <w:t>2. CONTRAST: connectors of this type contrast or help to give opposite information.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4141"/>
        <w:gridCol w:w="5103"/>
      </w:tblGrid>
      <w:tr w:rsidR="00B24D8B" w:rsidRPr="00B24D8B" w:rsidTr="00191B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41" w:type="dxa"/>
            <w:shd w:val="clear" w:color="auto" w:fill="C5E0B3" w:themeFill="accent6" w:themeFillTint="66"/>
          </w:tcPr>
          <w:p w:rsidR="00B24D8B" w:rsidRPr="00B24D8B" w:rsidRDefault="00B24D8B" w:rsidP="00B24D8B">
            <w:pPr>
              <w:rPr>
                <w:rFonts w:ascii="Book Antiqua" w:hAnsi="Book Antiqua" w:cstheme="minorHAnsi"/>
                <w:b/>
                <w:sz w:val="24"/>
              </w:rPr>
            </w:pPr>
            <w:r>
              <w:rPr>
                <w:rFonts w:ascii="Book Antiqua" w:hAnsi="Book Antiqua" w:cstheme="minorHAnsi"/>
                <w:b/>
                <w:sz w:val="24"/>
              </w:rPr>
              <w:t>BUT</w:t>
            </w:r>
            <w:r w:rsidRPr="00B24D8B">
              <w:rPr>
                <w:rFonts w:ascii="Book Antiqua" w:hAnsi="Book Antiqua" w:cstheme="minorHAnsi"/>
                <w:b/>
                <w:sz w:val="24"/>
              </w:rPr>
              <w:t xml:space="preserve">      :  </w:t>
            </w:r>
            <w:r>
              <w:rPr>
                <w:rFonts w:ascii="Book Antiqua" w:hAnsi="Book Antiqua" w:cstheme="minorHAnsi"/>
                <w:b/>
                <w:sz w:val="24"/>
              </w:rPr>
              <w:t>Pero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B24D8B" w:rsidRPr="00B24D8B" w:rsidRDefault="00B24D8B" w:rsidP="00B24D8B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HOWEVER : sin embargo</w:t>
            </w:r>
          </w:p>
        </w:tc>
      </w:tr>
      <w:tr w:rsidR="00B24D8B" w:rsidRPr="00B24D8B" w:rsidTr="00191B5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141" w:type="dxa"/>
            <w:shd w:val="clear" w:color="auto" w:fill="C5E0B3" w:themeFill="accent6" w:themeFillTint="66"/>
          </w:tcPr>
          <w:p w:rsidR="00191B5E" w:rsidRDefault="00191B5E" w:rsidP="00B24D8B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  <w:p w:rsidR="00B24D8B" w:rsidRPr="00B24D8B" w:rsidRDefault="00B24D8B" w:rsidP="00B24D8B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OTHERWISE: De otra forma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191B5E" w:rsidRDefault="00191B5E" w:rsidP="00B24D8B">
            <w:pPr>
              <w:rPr>
                <w:rFonts w:ascii="Book Antiqua" w:hAnsi="Book Antiqua" w:cstheme="minorHAnsi"/>
                <w:b/>
                <w:sz w:val="24"/>
              </w:rPr>
            </w:pPr>
          </w:p>
          <w:p w:rsidR="00B24D8B" w:rsidRPr="00B24D8B" w:rsidRDefault="00B24D8B" w:rsidP="00B24D8B">
            <w:pPr>
              <w:rPr>
                <w:rFonts w:ascii="Book Antiqua" w:hAnsi="Book Antiqua" w:cstheme="minorHAnsi"/>
                <w:b/>
                <w:sz w:val="24"/>
              </w:rPr>
            </w:pPr>
            <w:r w:rsidRPr="00B24D8B">
              <w:rPr>
                <w:rFonts w:ascii="Book Antiqua" w:hAnsi="Book Antiqua" w:cstheme="minorHAnsi"/>
                <w:b/>
                <w:sz w:val="24"/>
              </w:rPr>
              <w:t xml:space="preserve">ON THE OTHER HAND: por </w:t>
            </w:r>
            <w:proofErr w:type="spellStart"/>
            <w:r w:rsidRPr="00B24D8B">
              <w:rPr>
                <w:rFonts w:ascii="Book Antiqua" w:hAnsi="Book Antiqua" w:cstheme="minorHAnsi"/>
                <w:b/>
                <w:sz w:val="24"/>
              </w:rPr>
              <w:t>otra</w:t>
            </w:r>
            <w:proofErr w:type="spellEnd"/>
            <w:r w:rsidRPr="00B24D8B">
              <w:rPr>
                <w:rFonts w:ascii="Book Antiqua" w:hAnsi="Book Antiqua" w:cstheme="minorHAnsi"/>
                <w:b/>
                <w:sz w:val="24"/>
              </w:rPr>
              <w:t xml:space="preserve"> parte</w:t>
            </w:r>
          </w:p>
        </w:tc>
      </w:tr>
    </w:tbl>
    <w:p w:rsidR="00B24D8B" w:rsidRDefault="00B24D8B">
      <w:pPr>
        <w:rPr>
          <w:rFonts w:ascii="Book Antiqua" w:hAnsi="Book Antiqua" w:cstheme="minorHAnsi"/>
          <w:sz w:val="24"/>
        </w:rPr>
      </w:pPr>
    </w:p>
    <w:p w:rsidR="00036858" w:rsidRPr="00191B5E" w:rsidRDefault="00036858">
      <w:pPr>
        <w:rPr>
          <w:rFonts w:ascii="Book Antiqua" w:hAnsi="Book Antiqua" w:cstheme="minorHAnsi"/>
          <w:b/>
          <w:sz w:val="24"/>
        </w:rPr>
      </w:pPr>
      <w:r w:rsidRPr="00191B5E">
        <w:rPr>
          <w:rFonts w:ascii="Book Antiqua" w:hAnsi="Book Antiqua" w:cstheme="minorHAnsi"/>
          <w:b/>
          <w:sz w:val="24"/>
        </w:rPr>
        <w:t>3. RESULT: They indicate the result or consequence.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4141"/>
        <w:gridCol w:w="5103"/>
      </w:tblGrid>
      <w:tr w:rsidR="00036858" w:rsidRPr="00B24D8B" w:rsidTr="00191B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41" w:type="dxa"/>
            <w:shd w:val="clear" w:color="auto" w:fill="C5E0B3" w:themeFill="accent6" w:themeFillTint="66"/>
          </w:tcPr>
          <w:p w:rsidR="00191B5E" w:rsidRDefault="00191B5E" w:rsidP="00036858">
            <w:pPr>
              <w:rPr>
                <w:rFonts w:ascii="Book Antiqua" w:hAnsi="Book Antiqua" w:cstheme="minorHAnsi"/>
                <w:b/>
                <w:sz w:val="24"/>
              </w:rPr>
            </w:pPr>
          </w:p>
          <w:p w:rsidR="00036858" w:rsidRPr="00B24D8B" w:rsidRDefault="00036858" w:rsidP="00036858">
            <w:pPr>
              <w:rPr>
                <w:rFonts w:ascii="Book Antiqua" w:hAnsi="Book Antiqua" w:cstheme="minorHAnsi"/>
                <w:b/>
                <w:sz w:val="24"/>
              </w:rPr>
            </w:pPr>
            <w:r>
              <w:rPr>
                <w:rFonts w:ascii="Book Antiqua" w:hAnsi="Book Antiqua" w:cstheme="minorHAnsi"/>
                <w:b/>
                <w:sz w:val="24"/>
              </w:rPr>
              <w:t>SO</w:t>
            </w:r>
            <w:r w:rsidRPr="00B24D8B">
              <w:rPr>
                <w:rFonts w:ascii="Book Antiqua" w:hAnsi="Book Antiqua" w:cstheme="minorHAnsi"/>
                <w:b/>
                <w:sz w:val="24"/>
              </w:rPr>
              <w:t xml:space="preserve">      : </w:t>
            </w:r>
            <w:proofErr w:type="spellStart"/>
            <w:r>
              <w:rPr>
                <w:rFonts w:ascii="Book Antiqua" w:hAnsi="Book Antiqua" w:cstheme="minorHAnsi"/>
                <w:b/>
                <w:sz w:val="24"/>
              </w:rPr>
              <w:t>Así</w:t>
            </w:r>
            <w:proofErr w:type="spellEnd"/>
          </w:p>
        </w:tc>
        <w:tc>
          <w:tcPr>
            <w:tcW w:w="5103" w:type="dxa"/>
            <w:shd w:val="clear" w:color="auto" w:fill="C5E0B3" w:themeFill="accent6" w:themeFillTint="66"/>
          </w:tcPr>
          <w:p w:rsidR="00191B5E" w:rsidRDefault="00191B5E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  <w:p w:rsidR="00036858" w:rsidRPr="00B24D8B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SO THAT: de esta forma</w:t>
            </w:r>
          </w:p>
        </w:tc>
      </w:tr>
      <w:tr w:rsidR="00036858" w:rsidRPr="00036858" w:rsidTr="00191B5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141" w:type="dxa"/>
            <w:shd w:val="clear" w:color="auto" w:fill="C5E0B3" w:themeFill="accent6" w:themeFillTint="66"/>
          </w:tcPr>
          <w:p w:rsidR="00191B5E" w:rsidRDefault="00191B5E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  <w:p w:rsidR="00036858" w:rsidRPr="00B24D8B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THEN:  Entonces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191B5E" w:rsidRDefault="00191B5E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  <w:p w:rsidR="00036858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 w:rsidRPr="00036858">
              <w:rPr>
                <w:rFonts w:ascii="Book Antiqua" w:hAnsi="Book Antiqua" w:cstheme="minorHAnsi"/>
                <w:b/>
                <w:sz w:val="24"/>
                <w:lang w:val="es-ES"/>
              </w:rPr>
              <w:t>THUS: por lo consiguiente, de este modo</w:t>
            </w:r>
          </w:p>
          <w:p w:rsidR="00036858" w:rsidRPr="00036858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</w:tc>
      </w:tr>
    </w:tbl>
    <w:p w:rsidR="00036858" w:rsidRDefault="00036858">
      <w:pPr>
        <w:rPr>
          <w:rFonts w:ascii="Book Antiqua" w:hAnsi="Book Antiqua" w:cstheme="minorHAnsi"/>
          <w:sz w:val="24"/>
          <w:lang w:val="es-ES"/>
        </w:rPr>
      </w:pPr>
    </w:p>
    <w:p w:rsidR="00036858" w:rsidRPr="00191B5E" w:rsidRDefault="00036858">
      <w:pPr>
        <w:rPr>
          <w:rFonts w:ascii="Book Antiqua" w:hAnsi="Book Antiqua" w:cstheme="minorHAnsi"/>
          <w:b/>
          <w:sz w:val="24"/>
        </w:rPr>
      </w:pPr>
      <w:r w:rsidRPr="00191B5E">
        <w:rPr>
          <w:rFonts w:ascii="Book Antiqua" w:hAnsi="Book Antiqua" w:cstheme="minorHAnsi"/>
          <w:b/>
          <w:sz w:val="24"/>
        </w:rPr>
        <w:t>4. CAUSE: they describe or explain the cause of something.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4141"/>
        <w:gridCol w:w="5103"/>
      </w:tblGrid>
      <w:tr w:rsidR="00036858" w:rsidRPr="00B24D8B" w:rsidTr="00191B5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141" w:type="dxa"/>
            <w:shd w:val="clear" w:color="auto" w:fill="C5E0B3" w:themeFill="accent6" w:themeFillTint="66"/>
          </w:tcPr>
          <w:p w:rsidR="00036858" w:rsidRPr="00B24D8B" w:rsidRDefault="00036858" w:rsidP="00036858">
            <w:pPr>
              <w:rPr>
                <w:rFonts w:ascii="Book Antiqua" w:hAnsi="Book Antiqua" w:cstheme="minorHAnsi"/>
                <w:b/>
                <w:sz w:val="24"/>
              </w:rPr>
            </w:pPr>
            <w:r>
              <w:rPr>
                <w:rFonts w:ascii="Book Antiqua" w:hAnsi="Book Antiqua" w:cstheme="minorHAnsi"/>
                <w:b/>
                <w:sz w:val="24"/>
              </w:rPr>
              <w:t>BECAUSE</w:t>
            </w:r>
            <w:r w:rsidRPr="00B24D8B">
              <w:rPr>
                <w:rFonts w:ascii="Book Antiqua" w:hAnsi="Book Antiqua" w:cstheme="minorHAnsi"/>
                <w:b/>
                <w:sz w:val="24"/>
              </w:rPr>
              <w:t xml:space="preserve">     : </w:t>
            </w:r>
            <w:proofErr w:type="spellStart"/>
            <w:r>
              <w:rPr>
                <w:rFonts w:ascii="Book Antiqua" w:hAnsi="Book Antiqua" w:cstheme="minorHAnsi"/>
                <w:b/>
                <w:sz w:val="24"/>
              </w:rPr>
              <w:t>Porque</w:t>
            </w:r>
            <w:proofErr w:type="spellEnd"/>
            <w:r>
              <w:rPr>
                <w:rFonts w:ascii="Book Antiqua" w:hAnsi="Book Antiqua" w:cstheme="minorHAnsi"/>
                <w:b/>
                <w:sz w:val="24"/>
              </w:rPr>
              <w:t xml:space="preserve">… 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036858" w:rsidRPr="00B24D8B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BECAUSE OF: Debido a…</w:t>
            </w:r>
          </w:p>
        </w:tc>
      </w:tr>
      <w:tr w:rsidR="00036858" w:rsidRPr="00036858" w:rsidTr="00191B5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141" w:type="dxa"/>
            <w:shd w:val="clear" w:color="auto" w:fill="C5E0B3" w:themeFill="accent6" w:themeFillTint="66"/>
          </w:tcPr>
          <w:p w:rsidR="00036858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DUE TO</w:t>
            </w:r>
            <w:r w:rsidR="00B71FB8">
              <w:rPr>
                <w:rFonts w:ascii="Book Antiqua" w:hAnsi="Book Antiqua" w:cstheme="minorHAnsi"/>
                <w:b/>
                <w:sz w:val="24"/>
                <w:lang w:val="es-ES"/>
              </w:rPr>
              <w:t>: Debido a…</w:t>
            </w:r>
          </w:p>
          <w:p w:rsidR="00B71FB8" w:rsidRPr="00B24D8B" w:rsidRDefault="00B71FB8" w:rsidP="00B71FB8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THEREFORE: Por lo tanto…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036858" w:rsidRDefault="00B71FB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  <w:r>
              <w:rPr>
                <w:rFonts w:ascii="Book Antiqua" w:hAnsi="Book Antiqua" w:cstheme="minorHAnsi"/>
                <w:b/>
                <w:sz w:val="24"/>
                <w:lang w:val="es-ES"/>
              </w:rPr>
              <w:t>DUE: debido…</w:t>
            </w:r>
          </w:p>
          <w:p w:rsidR="00036858" w:rsidRPr="00036858" w:rsidRDefault="00036858" w:rsidP="008A49E0">
            <w:pPr>
              <w:rPr>
                <w:rFonts w:ascii="Book Antiqua" w:hAnsi="Book Antiqua" w:cstheme="minorHAnsi"/>
                <w:b/>
                <w:sz w:val="24"/>
                <w:lang w:val="es-ES"/>
              </w:rPr>
            </w:pPr>
          </w:p>
        </w:tc>
      </w:tr>
    </w:tbl>
    <w:p w:rsidR="00036858" w:rsidRDefault="00036858">
      <w:pPr>
        <w:rPr>
          <w:rFonts w:ascii="Book Antiqua" w:hAnsi="Book Antiqua" w:cstheme="minorHAnsi"/>
          <w:sz w:val="24"/>
          <w:lang w:val="es-ES"/>
        </w:rPr>
      </w:pPr>
    </w:p>
    <w:p w:rsidR="00B71FB8" w:rsidRDefault="00B71FB8">
      <w:pPr>
        <w:rPr>
          <w:rFonts w:ascii="Book Antiqua" w:hAnsi="Book Antiqua" w:cstheme="minorHAnsi"/>
          <w:sz w:val="24"/>
          <w:lang w:val="es-ES"/>
        </w:rPr>
      </w:pPr>
    </w:p>
    <w:p w:rsidR="00B71FB8" w:rsidRPr="00B71FB8" w:rsidRDefault="00B71FB8">
      <w:pPr>
        <w:rPr>
          <w:rFonts w:ascii="Book Antiqua" w:hAnsi="Book Antiqua" w:cstheme="minorHAnsi"/>
          <w:sz w:val="24"/>
        </w:rPr>
      </w:pPr>
      <w:r w:rsidRPr="00B71FB8">
        <w:rPr>
          <w:rFonts w:ascii="Book Antiqua" w:hAnsi="Book Antiqua" w:cstheme="minorHAnsi"/>
          <w:sz w:val="24"/>
        </w:rPr>
        <w:t>Now some exercises to use this type of linkers or connectors</w:t>
      </w:r>
    </w:p>
    <w:p w:rsidR="00B71FB8" w:rsidRPr="00B71FB8" w:rsidRDefault="00B71FB8">
      <w:pPr>
        <w:rPr>
          <w:rFonts w:ascii="Book Antiqua" w:hAnsi="Book Antiqua" w:cstheme="minorHAnsi"/>
          <w:sz w:val="24"/>
        </w:rPr>
      </w:pPr>
    </w:p>
    <w:p w:rsidR="00B71FB8" w:rsidRPr="009A2148" w:rsidRDefault="009A2148">
      <w:pPr>
        <w:rPr>
          <w:rFonts w:ascii="Book Antiqua" w:hAnsi="Book Antiqua" w:cstheme="minorHAnsi"/>
          <w:b/>
          <w:sz w:val="24"/>
        </w:rPr>
      </w:pPr>
      <w:r w:rsidRPr="009A2148">
        <w:rPr>
          <w:rFonts w:ascii="Book Antiqua" w:hAnsi="Book Antiqua" w:cstheme="minorHAnsi"/>
          <w:b/>
          <w:sz w:val="24"/>
        </w:rPr>
        <w:t xml:space="preserve">I. </w:t>
      </w:r>
      <w:r>
        <w:rPr>
          <w:rFonts w:ascii="Book Antiqua" w:hAnsi="Book Antiqua" w:cstheme="minorHAnsi"/>
          <w:b/>
          <w:sz w:val="24"/>
        </w:rPr>
        <w:t xml:space="preserve">READ AND </w:t>
      </w:r>
      <w:r w:rsidR="00B71FB8" w:rsidRPr="009A2148">
        <w:rPr>
          <w:rFonts w:ascii="Book Antiqua" w:hAnsi="Book Antiqua" w:cstheme="minorHAnsi"/>
          <w:b/>
          <w:sz w:val="24"/>
        </w:rPr>
        <w:t>COMPLETE THE SENTENCES USING THE CORRESPONDING CONNECTORS: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Example: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Mary studies at the University and </w:t>
      </w:r>
      <w:r w:rsidRPr="009A2148">
        <w:rPr>
          <w:rFonts w:ascii="Book Antiqua" w:hAnsi="Book Antiqua" w:cstheme="minorHAnsi"/>
          <w:sz w:val="24"/>
          <w:highlight w:val="yellow"/>
          <w:u w:val="single"/>
        </w:rPr>
        <w:t>also</w:t>
      </w:r>
      <w:r w:rsidRPr="00B71FB8">
        <w:rPr>
          <w:rFonts w:ascii="Book Antiqua" w:hAnsi="Book Antiqua" w:cstheme="minorHAnsi"/>
          <w:sz w:val="24"/>
          <w:u w:val="single"/>
        </w:rPr>
        <w:t xml:space="preserve"> </w:t>
      </w:r>
      <w:r>
        <w:rPr>
          <w:rFonts w:ascii="Book Antiqua" w:hAnsi="Book Antiqua" w:cstheme="minorHAnsi"/>
          <w:sz w:val="24"/>
        </w:rPr>
        <w:t>works part-time.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1. It’s a very cold day ________________ you should use a jacket.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2. The concert was cancelled ___________________ an electric cut.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3. Many people was infected by the virus ____________________they decreed a quarantine. 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 xml:space="preserve">4. They decreed a quarantine _____________________many people </w:t>
      </w:r>
      <w:r w:rsidR="009A2148">
        <w:rPr>
          <w:rFonts w:ascii="Book Antiqua" w:hAnsi="Book Antiqua" w:cstheme="minorHAnsi"/>
          <w:sz w:val="24"/>
        </w:rPr>
        <w:t>were</w:t>
      </w:r>
      <w:r>
        <w:rPr>
          <w:rFonts w:ascii="Book Antiqua" w:hAnsi="Book Antiqua" w:cstheme="minorHAnsi"/>
          <w:sz w:val="24"/>
        </w:rPr>
        <w:t xml:space="preserve"> infected.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5. I like rock music _________________ I don’t like classic music.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6. I am good at Literature ___________________ I’m not good at Mathematics.</w:t>
      </w:r>
    </w:p>
    <w:p w:rsidR="00B71FB8" w:rsidRDefault="00B71FB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7.</w:t>
      </w:r>
      <w:r w:rsidR="009A2148">
        <w:rPr>
          <w:rFonts w:ascii="Book Antiqua" w:hAnsi="Book Antiqua" w:cstheme="minorHAnsi"/>
          <w:sz w:val="24"/>
        </w:rPr>
        <w:t xml:space="preserve"> The technician repaired the computer __________________ you can use it now.</w:t>
      </w:r>
    </w:p>
    <w:p w:rsidR="009A2148" w:rsidRDefault="009A214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8. There is a curfew ________________ I cannot leave my house at night.</w:t>
      </w:r>
    </w:p>
    <w:p w:rsidR="009A2148" w:rsidRDefault="009A214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9. The day is sunny and beautiful ________________ It’s a bit cold.</w:t>
      </w:r>
    </w:p>
    <w:p w:rsidR="009A2148" w:rsidRDefault="009A2148">
      <w:pPr>
        <w:rPr>
          <w:rFonts w:ascii="Book Antiqua" w:hAnsi="Book Antiqua" w:cstheme="minorHAnsi"/>
          <w:sz w:val="24"/>
        </w:rPr>
      </w:pPr>
      <w:r>
        <w:rPr>
          <w:rFonts w:ascii="Book Antiqua" w:hAnsi="Book Antiqua" w:cstheme="minorHAnsi"/>
          <w:sz w:val="24"/>
        </w:rPr>
        <w:t>10. She sings _________________ she dances too.</w:t>
      </w:r>
    </w:p>
    <w:p w:rsidR="009A2148" w:rsidRDefault="009A2148">
      <w:pPr>
        <w:rPr>
          <w:rFonts w:ascii="Book Antiqua" w:hAnsi="Book Antiqua" w:cstheme="minorHAnsi"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  <w:r w:rsidRPr="009A2148">
        <w:rPr>
          <w:rFonts w:ascii="Book Antiqua" w:hAnsi="Book Antiqua" w:cstheme="minorHAnsi"/>
          <w:b/>
          <w:sz w:val="24"/>
        </w:rPr>
        <w:t>II. TRANSLATE THE PREVIOUS SENTENCES INTO SPANISH:</w:t>
      </w: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Default="009A2148">
      <w:pPr>
        <w:rPr>
          <w:rFonts w:ascii="Book Antiqua" w:hAnsi="Book Antiqua" w:cstheme="minorHAnsi"/>
          <w:b/>
          <w:sz w:val="24"/>
        </w:rPr>
      </w:pPr>
    </w:p>
    <w:p w:rsidR="009A2148" w:rsidRPr="009A2148" w:rsidRDefault="009A2148">
      <w:pPr>
        <w:rPr>
          <w:rFonts w:ascii="Book Antiqua" w:hAnsi="Book Antiqua" w:cstheme="minorHAnsi"/>
          <w:b/>
          <w:sz w:val="24"/>
        </w:rPr>
      </w:pPr>
      <w:r>
        <w:rPr>
          <w:rFonts w:ascii="Book Antiqua" w:hAnsi="Book Antiqua" w:cstheme="minorHAnsi"/>
          <w:b/>
          <w:sz w:val="24"/>
        </w:rPr>
        <w:t xml:space="preserve">IMPORTANT: For evaluation, take a photo to the exercises and mail it to </w:t>
      </w:r>
      <w:hyperlink r:id="rId6" w:history="1">
        <w:r w:rsidRPr="00410530">
          <w:rPr>
            <w:rStyle w:val="Hipervnculo"/>
            <w:rFonts w:ascii="Book Antiqua" w:hAnsi="Book Antiqua" w:cstheme="minorHAnsi"/>
            <w:b/>
            <w:sz w:val="24"/>
          </w:rPr>
          <w:t>cmact66</w:t>
        </w:r>
        <w:r w:rsidRPr="00410530">
          <w:rPr>
            <w:rStyle w:val="Hipervnculo"/>
            <w:rFonts w:ascii="Stencil" w:hAnsi="Stencil" w:cstheme="minorHAnsi"/>
            <w:b/>
            <w:sz w:val="24"/>
          </w:rPr>
          <w:t>@</w:t>
        </w:r>
        <w:r w:rsidRPr="00410530">
          <w:rPr>
            <w:rStyle w:val="Hipervnculo"/>
            <w:rFonts w:ascii="Book Antiqua" w:hAnsi="Book Antiqua" w:cstheme="minorHAnsi"/>
            <w:b/>
            <w:sz w:val="24"/>
          </w:rPr>
          <w:t>gmail.com</w:t>
        </w:r>
      </w:hyperlink>
      <w:bookmarkStart w:id="0" w:name="_GoBack"/>
      <w:bookmarkEnd w:id="0"/>
    </w:p>
    <w:sectPr w:rsidR="009A2148" w:rsidRPr="009A2148" w:rsidSect="00191B5E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5"/>
    <w:rsid w:val="00036858"/>
    <w:rsid w:val="00191B5E"/>
    <w:rsid w:val="006A7EC3"/>
    <w:rsid w:val="009A2148"/>
    <w:rsid w:val="00B24D8B"/>
    <w:rsid w:val="00B71FB8"/>
    <w:rsid w:val="00D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6D47"/>
  <w15:chartTrackingRefBased/>
  <w15:docId w15:val="{CB321F08-AE93-4F08-B991-2276BF7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act66@gmail.com" TargetMode="External"/><Relationship Id="rId5" Type="http://schemas.openxmlformats.org/officeDocument/2006/relationships/hyperlink" Target="mailto:cmact6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cmact</dc:creator>
  <cp:keywords/>
  <dc:description/>
  <cp:lastModifiedBy>cmact</cp:lastModifiedBy>
  <cp:revision>2</cp:revision>
  <dcterms:created xsi:type="dcterms:W3CDTF">2020-03-24T00:07:00Z</dcterms:created>
  <dcterms:modified xsi:type="dcterms:W3CDTF">2020-03-24T00:57:00Z</dcterms:modified>
</cp:coreProperties>
</file>